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05BD" w14:textId="2A2AF6AE" w:rsidR="009771C2" w:rsidRDefault="009771C2" w:rsidP="009771C2">
      <w:pPr>
        <w:pStyle w:val="ALLEGATO"/>
      </w:pPr>
      <w:r>
        <w:t xml:space="preserve">Allegato </w:t>
      </w:r>
      <w:r w:rsidR="00B77FE0">
        <w:t>2.1</w:t>
      </w:r>
    </w:p>
    <w:p w14:paraId="5265A4F4" w14:textId="3C29D29E" w:rsidR="00031DA8" w:rsidRDefault="00031DA8" w:rsidP="00534EB8">
      <w:pPr>
        <w:jc w:val="center"/>
        <w:rPr>
          <w:rFonts w:ascii="Palatino Linotype" w:hAnsi="Palatino Linotype"/>
          <w:b/>
        </w:rPr>
      </w:pPr>
    </w:p>
    <w:p w14:paraId="2B81BE5B" w14:textId="69FF9A0D" w:rsidR="009771C2" w:rsidRDefault="009771C2" w:rsidP="00534EB8">
      <w:pPr>
        <w:jc w:val="center"/>
        <w:rPr>
          <w:rFonts w:ascii="Palatino Linotype" w:hAnsi="Palatino Linotype"/>
          <w:b/>
        </w:rPr>
      </w:pPr>
    </w:p>
    <w:p w14:paraId="0DC5E048" w14:textId="7B39F1C9" w:rsidR="009771C2" w:rsidRDefault="009771C2" w:rsidP="00534EB8">
      <w:pPr>
        <w:jc w:val="center"/>
        <w:rPr>
          <w:rFonts w:ascii="Palatino Linotype" w:hAnsi="Palatino Linotype"/>
          <w:b/>
        </w:rPr>
      </w:pPr>
    </w:p>
    <w:p w14:paraId="78FD9EBB" w14:textId="77777777" w:rsidR="009771C2" w:rsidRPr="00906903" w:rsidRDefault="009771C2" w:rsidP="00534EB8">
      <w:pPr>
        <w:jc w:val="center"/>
        <w:rPr>
          <w:rFonts w:ascii="Palatino Linotype" w:hAnsi="Palatino Linotype"/>
          <w:b/>
        </w:rPr>
      </w:pPr>
    </w:p>
    <w:p w14:paraId="20760633" w14:textId="77777777" w:rsidR="00031DA8" w:rsidRPr="002050AF" w:rsidRDefault="00031DA8" w:rsidP="00091145">
      <w:pPr>
        <w:ind w:left="284" w:right="424"/>
        <w:jc w:val="center"/>
        <w:rPr>
          <w:rFonts w:ascii="Palatino Linotype" w:hAnsi="Palatino Linotype"/>
          <w:b/>
          <w:sz w:val="22"/>
          <w:szCs w:val="22"/>
        </w:rPr>
      </w:pPr>
      <w:r w:rsidRPr="002050AF">
        <w:rPr>
          <w:rFonts w:ascii="Palatino Linotype" w:hAnsi="Palatino Linotype"/>
          <w:b/>
          <w:sz w:val="22"/>
          <w:szCs w:val="22"/>
        </w:rPr>
        <w:t>DICHIARAZIONE INTEGRATIVA IN ORDINE AL POSSESSO DEI REQUISITI DI CUI ALL’ART. 80, COMMA 5 DEL CODICE</w:t>
      </w:r>
    </w:p>
    <w:p w14:paraId="6AD89908" w14:textId="77777777" w:rsidR="00031DA8" w:rsidRDefault="00031DA8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1273C531" w14:textId="77777777" w:rsidR="00031DA8" w:rsidRDefault="00031DA8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1D123894" w14:textId="77777777" w:rsidR="00B77FE0" w:rsidRPr="004F66CA" w:rsidRDefault="00B77FE0" w:rsidP="00B77FE0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</w:rPr>
      </w:pPr>
      <w:r w:rsidRPr="004F66CA">
        <w:rPr>
          <w:rFonts w:ascii="Palatino Linotype" w:hAnsi="Palatino Linotype"/>
          <w:b/>
          <w:smallCaps/>
          <w:noProof/>
          <w:color w:val="000000"/>
        </w:rPr>
        <w:t>GARA EUROPEA A PROCEDURA TEMEMATICA APERTA PER L’AFFIDAMENTO DEI SERVIZI DI INGEGNERIA ED ARCHITETTURA</w:t>
      </w:r>
    </w:p>
    <w:p w14:paraId="5F1149A6" w14:textId="017FFD5D" w:rsidR="00B77FE0" w:rsidRPr="004F66CA" w:rsidRDefault="00B77FE0" w:rsidP="00B77FE0">
      <w:pPr>
        <w:ind w:left="180" w:right="301"/>
        <w:jc w:val="both"/>
        <w:rPr>
          <w:rFonts w:ascii="Palatino Linotype" w:hAnsi="Palatino Linotype"/>
          <w:b/>
        </w:rPr>
      </w:pPr>
      <w:r w:rsidRPr="004F66CA">
        <w:rPr>
          <w:rFonts w:ascii="Palatino Linotype" w:hAnsi="Palatino Linotype"/>
          <w:b/>
          <w:smallCaps/>
          <w:noProof/>
          <w:color w:val="000000"/>
        </w:rPr>
        <w:t xml:space="preserve"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Vallo di Diano, </w:t>
      </w:r>
      <w:r w:rsidRPr="007D3230">
        <w:rPr>
          <w:rFonts w:ascii="Palatino Linotype" w:hAnsi="Palatino Linotype"/>
          <w:b/>
          <w:smallCaps/>
          <w:noProof/>
          <w:color w:val="000000"/>
        </w:rPr>
        <w:t xml:space="preserve">dell'Alto Bussento e della Piana del Sele - 1° Lotto” CUP B52E20000180007 - CIG </w:t>
      </w:r>
      <w:r w:rsidR="007D3230" w:rsidRPr="007D3230">
        <w:rPr>
          <w:rFonts w:ascii="Palatino Linotype" w:hAnsi="Palatino Linotype"/>
          <w:b/>
          <w:smallCaps/>
          <w:noProof/>
          <w:color w:val="000000"/>
        </w:rPr>
        <w:t>9336397E86</w:t>
      </w:r>
    </w:p>
    <w:p w14:paraId="7E6090E2" w14:textId="77777777" w:rsidR="00031DA8" w:rsidRPr="00987F8B" w:rsidRDefault="00031DA8" w:rsidP="00445F93">
      <w:pPr>
        <w:jc w:val="center"/>
        <w:rPr>
          <w:b/>
        </w:rPr>
      </w:pPr>
    </w:p>
    <w:p w14:paraId="59A3351F" w14:textId="77777777" w:rsidR="00031DA8" w:rsidRDefault="00031DA8" w:rsidP="00AD02C0">
      <w:pPr>
        <w:jc w:val="both"/>
        <w:rPr>
          <w:rFonts w:ascii="Palatino Linotype" w:hAnsi="Palatino Linotype"/>
          <w:b/>
          <w:smallCaps/>
        </w:rPr>
      </w:pPr>
    </w:p>
    <w:p w14:paraId="6539CC63" w14:textId="77777777" w:rsidR="00031DA8" w:rsidRDefault="00031DA8" w:rsidP="00AD02C0">
      <w:pPr>
        <w:jc w:val="both"/>
        <w:rPr>
          <w:rFonts w:ascii="Palatino Linotype" w:hAnsi="Palatino Linotype"/>
          <w:sz w:val="40"/>
          <w:szCs w:val="40"/>
        </w:rPr>
      </w:pPr>
    </w:p>
    <w:p w14:paraId="2B09B5C4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2E8EFC4B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3E7185CA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2426673C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0531BE5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3F621BC0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31CF5C75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B1AC7D2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D70C2E4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9F18B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283A1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ED9657B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0516EF90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5BF10C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97B61A0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1D5D2040" w14:textId="77777777" w:rsidR="00031DA8" w:rsidRDefault="00031DA8">
      <w:pPr>
        <w:spacing w:after="160" w:line="259" w:lineRule="auto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br w:type="page"/>
      </w:r>
    </w:p>
    <w:p w14:paraId="6191DA1C" w14:textId="77777777" w:rsidR="00B77FE0" w:rsidRPr="004F66CA" w:rsidRDefault="00B77FE0" w:rsidP="00B77FE0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  <w:r w:rsidRPr="004F66CA">
        <w:rPr>
          <w:rFonts w:ascii="Palatino Linotype" w:hAnsi="Palatino Linotype" w:cs="Arial"/>
          <w:sz w:val="20"/>
          <w:szCs w:val="20"/>
        </w:rPr>
        <w:lastRenderedPageBreak/>
        <w:t>Al</w:t>
      </w:r>
      <w:r w:rsidRPr="004F66CA">
        <w:rPr>
          <w:rFonts w:ascii="Palatino Linotype" w:hAnsi="Palatino Linotype" w:cs="Arial"/>
          <w:sz w:val="20"/>
          <w:szCs w:val="20"/>
        </w:rPr>
        <w:tab/>
        <w:t xml:space="preserve"> CONSORZIO DI BONIFICA INTEGRALE </w:t>
      </w:r>
    </w:p>
    <w:p w14:paraId="33695936" w14:textId="77777777" w:rsidR="00B77FE0" w:rsidRPr="004F66CA" w:rsidRDefault="00B77FE0" w:rsidP="00B77FE0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  <w:r w:rsidRPr="004F66CA">
        <w:rPr>
          <w:rFonts w:ascii="Palatino Linotype" w:hAnsi="Palatino Linotype" w:cs="Arial"/>
          <w:sz w:val="20"/>
          <w:szCs w:val="20"/>
        </w:rPr>
        <w:t xml:space="preserve">VALLO DI DIANO E TANAGRO </w:t>
      </w:r>
    </w:p>
    <w:p w14:paraId="6B903BD0" w14:textId="77777777" w:rsidR="00B77FE0" w:rsidRDefault="00B77FE0" w:rsidP="00B77FE0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  <w:r w:rsidRPr="004F66CA">
        <w:rPr>
          <w:rFonts w:ascii="Palatino Linotype" w:hAnsi="Palatino Linotype" w:cs="Arial"/>
          <w:sz w:val="20"/>
          <w:szCs w:val="20"/>
        </w:rPr>
        <w:t xml:space="preserve">84036 - SALA CONSILINA (Salerno) </w:t>
      </w:r>
    </w:p>
    <w:p w14:paraId="17539A8B" w14:textId="77777777" w:rsidR="00B77FE0" w:rsidRDefault="00B77FE0" w:rsidP="00B77FE0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</w:p>
    <w:p w14:paraId="7D5C8342" w14:textId="77777777" w:rsidR="00B77FE0" w:rsidRDefault="00B77FE0" w:rsidP="00B77FE0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</w:p>
    <w:p w14:paraId="61248717" w14:textId="77777777" w:rsidR="00B77FE0" w:rsidRPr="004F66CA" w:rsidRDefault="00B77FE0" w:rsidP="00B77FE0">
      <w:pPr>
        <w:ind w:left="1418" w:hanging="1238"/>
        <w:jc w:val="both"/>
        <w:rPr>
          <w:rFonts w:ascii="Palatino Linotype" w:hAnsi="Palatino Linotype" w:cs="Arial"/>
          <w:b/>
          <w:bCs/>
          <w:noProof/>
          <w:sz w:val="20"/>
          <w:szCs w:val="20"/>
        </w:rPr>
      </w:pPr>
      <w:r w:rsidRPr="004F66CA">
        <w:rPr>
          <w:rStyle w:val="FontStyle19"/>
          <w:rFonts w:ascii="Palatino Linotype" w:hAnsi="Palatino Linotype"/>
          <w:sz w:val="20"/>
          <w:szCs w:val="20"/>
        </w:rPr>
        <w:t xml:space="preserve">OGGETTO: </w:t>
      </w:r>
      <w:r w:rsidRPr="004F66CA">
        <w:rPr>
          <w:rStyle w:val="FontStyle19"/>
          <w:rFonts w:ascii="Palatino Linotype" w:hAnsi="Palatino Linotype"/>
          <w:sz w:val="20"/>
          <w:szCs w:val="20"/>
        </w:rPr>
        <w:tab/>
      </w:r>
      <w:r w:rsidRPr="004F66CA">
        <w:rPr>
          <w:rFonts w:ascii="Palatino Linotype" w:hAnsi="Palatino Linotype" w:cs="Arial"/>
          <w:b/>
          <w:bCs/>
          <w:noProof/>
          <w:sz w:val="20"/>
          <w:szCs w:val="20"/>
        </w:rPr>
        <w:t>GARA EUROPEA A PROCEDURA TEMEMATICA APERTA PER L’AFFIDAMENTO DEI SERVIZI DI INGEGNERIA ED ARCHITETTURA</w:t>
      </w:r>
    </w:p>
    <w:p w14:paraId="3B4A95FA" w14:textId="7E9040CE" w:rsidR="00031DA8" w:rsidRPr="00B77FE0" w:rsidRDefault="00B77FE0" w:rsidP="00B77FE0">
      <w:pPr>
        <w:ind w:left="1418" w:hanging="2"/>
        <w:jc w:val="both"/>
      </w:pPr>
      <w:r w:rsidRPr="004F66CA">
        <w:rPr>
          <w:rFonts w:ascii="Palatino Linotype" w:hAnsi="Palatino Linotype" w:cs="Arial"/>
          <w:b/>
          <w:bCs/>
          <w:noProof/>
          <w:sz w:val="20"/>
          <w:szCs w:val="20"/>
        </w:rPr>
        <w:t>Progettazione definitiva, Studi specialistici multidisciplinari, Indagini e rilievi in sito, Prove di Laboratorio, Servizi accessori di progettazione partecipata, Assistenza nei procedimenti autorizzativi del progetto di “Regolazione dei deflussi della parte alta del Bacino Idrografico del fiume Tanagro e utilizzo delle acque in agricoltura:  Progetto Diga Casalbuono e Schema Idrico di connessione idraulica ai comprensori irrigui del Vallo di Diano, dell'Alto Bussento e della Piana del Sele - 1° Lotto” CUP B52E20000180007</w:t>
      </w:r>
      <w:r w:rsidR="007D3230">
        <w:rPr>
          <w:rFonts w:ascii="Palatino Linotype" w:hAnsi="Palatino Linotype" w:cs="Arial"/>
          <w:b/>
          <w:bCs/>
          <w:noProof/>
          <w:sz w:val="20"/>
          <w:szCs w:val="20"/>
        </w:rPr>
        <w:t xml:space="preserve"> CIG </w:t>
      </w:r>
      <w:r w:rsidR="007D3230" w:rsidRPr="007D3230">
        <w:rPr>
          <w:rFonts w:ascii="Palatino Linotype" w:hAnsi="Palatino Linotype" w:cs="Arial"/>
          <w:b/>
          <w:bCs/>
          <w:noProof/>
          <w:sz w:val="20"/>
          <w:szCs w:val="20"/>
        </w:rPr>
        <w:t>9336397E86</w:t>
      </w:r>
    </w:p>
    <w:p w14:paraId="37686DB0" w14:textId="77777777" w:rsidR="00031DA8" w:rsidRDefault="00031DA8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</w:p>
    <w:p w14:paraId="3C44D8EC" w14:textId="77777777" w:rsidR="00031DA8" w:rsidRDefault="00031DA8" w:rsidP="00500AA4">
      <w:pPr>
        <w:jc w:val="both"/>
        <w:rPr>
          <w:sz w:val="20"/>
          <w:szCs w:val="20"/>
        </w:rPr>
      </w:pPr>
    </w:p>
    <w:p w14:paraId="3842A35C" w14:textId="77777777" w:rsidR="00031DA8" w:rsidRDefault="00031DA8" w:rsidP="00500AA4">
      <w:pPr>
        <w:jc w:val="both"/>
        <w:rPr>
          <w:rFonts w:ascii="Arial" w:hAnsi="Arial" w:cs="Arial"/>
        </w:rPr>
      </w:pPr>
    </w:p>
    <w:p w14:paraId="6F81E127" w14:textId="77777777" w:rsidR="00031DA8" w:rsidRDefault="00031DA8" w:rsidP="00500AA4">
      <w:pPr>
        <w:tabs>
          <w:tab w:val="center" w:pos="4819"/>
          <w:tab w:val="right" w:pos="9638"/>
        </w:tabs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Il/La sottoscritto/a ___________________________________________________________________________</w:t>
      </w:r>
    </w:p>
    <w:p w14:paraId="64A7821D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nato/a il __________________ a ________________________________________________________________</w:t>
      </w:r>
    </w:p>
    <w:p w14:paraId="09377093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nella propria qualità di _______________________________________________________________________</w:t>
      </w:r>
    </w:p>
    <w:p w14:paraId="2EE6694E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dell’operatore economico _____________________________________________________________________</w:t>
      </w:r>
    </w:p>
    <w:p w14:paraId="5862AE20" w14:textId="77777777" w:rsidR="00031DA8" w:rsidRDefault="00031DA8" w:rsidP="00500AA4">
      <w:pPr>
        <w:spacing w:after="80"/>
        <w:jc w:val="center"/>
        <w:rPr>
          <w:rFonts w:ascii="Arial" w:hAnsi="Arial" w:cs="Arial"/>
        </w:rPr>
      </w:pPr>
    </w:p>
    <w:p w14:paraId="5CBEE4D4" w14:textId="77777777" w:rsidR="00031DA8" w:rsidRDefault="00031DA8" w:rsidP="009A277C">
      <w:pPr>
        <w:spacing w:after="80"/>
        <w:jc w:val="center"/>
        <w:rPr>
          <w:rFonts w:ascii="Arial" w:hAnsi="Arial" w:cs="Arial"/>
        </w:rPr>
      </w:pPr>
      <w:r>
        <w:rPr>
          <w:rFonts w:ascii="Palatino Linotype" w:hAnsi="Palatino Linotype" w:cs="Palatino Linotype"/>
          <w:sz w:val="20"/>
          <w:szCs w:val="20"/>
        </w:rPr>
        <w:t>DICHIARA</w:t>
      </w:r>
    </w:p>
    <w:p w14:paraId="225D85BD" w14:textId="77777777" w:rsidR="00031DA8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</w:p>
    <w:p w14:paraId="78E06CA3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1.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avere prodotto false comunicazioni sociali di cui agli articoli 2621 e 2622 del codice civile (art. 80 comma 1 lett. b-bis) del Codice);</w:t>
      </w:r>
    </w:p>
    <w:p w14:paraId="54B4A645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2.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essere stato sottoposto a fallimento, di non trovarsi in stato di liquidazione coatta, di concordato preventivo e che non sia in corso nei suoi confronti un procedimento per la dichiarazione di una di tali situazioni, fermo restando quanto previsto dagli articoli 110 del presente Codice e 186-bis del regio decreto 16 marzo 1942, n. 267 (art. 80 comma 5 lett. b) del Codice);</w:t>
      </w:r>
    </w:p>
    <w:p w14:paraId="315B850D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3.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tentato di influenzare indebitamente il processo decisionale della stazione appaltante e di non aver tentato di ottenere informazioni riservate a fini di proprio vantaggio e di non aver fornito, anche per negligenza, informazioni false o fuorvianti suscettibili di influenzare le decisioni sull'esclusione, la selezione o l'aggiudicazione, e di non aver omesso le informazioni dovute ai fini del corretto svolgimento della presente procedura di selezione (art. 80 comma 5 lett. c-bis) del Codice);</w:t>
      </w:r>
    </w:p>
    <w:p w14:paraId="1F0C115A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4.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dimostrato significative o persistenti carenze nell'esecuzione di un precedente contratto di appalto o di concessione che ne hanno causato la risoluzione per inadempimento ovvero la condanna al risarcimento del danno o altre sanzioni comparabili (art. 80 comma 5 lett. c-ter) del Codice);</w:t>
      </w:r>
    </w:p>
    <w:p w14:paraId="2D026411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5.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commesso grave inadempimento nei confronti di uno o più subappaltatori, riconosciuto o accertato con sentenza passata in giudicato (art. 80 comma 5 lett. c-quater) del Codice);</w:t>
      </w:r>
    </w:p>
    <w:p w14:paraId="4FC5A6C2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6.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presentato nella procedura di gara in corso e negli affidamenti di subappalti documentazione o dichiarazioni non veritiere (art. 80 comma 5 lett. f-bis) del Codice);</w:t>
      </w:r>
    </w:p>
    <w:p w14:paraId="6C9B3E5C" w14:textId="77777777" w:rsidR="00031DA8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lastRenderedPageBreak/>
        <w:t>7.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essere iscritto nel casellario informatico tenuto dall’Osservatorio dell’ANAC per aver presentato false dichiarazioni o falsa documentazione nelle procedure di gara e negli affidamenti di subappalto (art. 80 comma 5 lett. f-ter) del Codice).</w:t>
      </w:r>
    </w:p>
    <w:p w14:paraId="1AB4401E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</w:p>
    <w:p w14:paraId="100C7992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Data ______________</w:t>
      </w:r>
    </w:p>
    <w:p w14:paraId="49A09222" w14:textId="77777777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In fede</w:t>
      </w:r>
    </w:p>
    <w:p w14:paraId="3012EFC1" w14:textId="77777777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 DICHIARANTE</w:t>
      </w:r>
    </w:p>
    <w:p w14:paraId="61848AF0" w14:textId="77777777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___________________________________</w:t>
      </w:r>
    </w:p>
    <w:p w14:paraId="34D3127F" w14:textId="77777777" w:rsidR="00031DA8" w:rsidRDefault="00031DA8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  <w:sectPr w:rsidR="00031DA8" w:rsidSect="00031D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381" w:right="1134" w:bottom="1701" w:left="1134" w:header="720" w:footer="510" w:gutter="0"/>
          <w:pgNumType w:start="1"/>
          <w:cols w:space="720"/>
          <w:titlePg/>
          <w:docGrid w:linePitch="326"/>
        </w:sectPr>
      </w:pPr>
    </w:p>
    <w:p w14:paraId="20796EE6" w14:textId="77777777" w:rsidR="00031DA8" w:rsidRDefault="00031DA8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</w:p>
    <w:sectPr w:rsidR="00031DA8" w:rsidSect="00031D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9E592" w14:textId="77777777" w:rsidR="00BA5C29" w:rsidRDefault="00BA5C29" w:rsidP="00AC4270">
      <w:r>
        <w:separator/>
      </w:r>
    </w:p>
  </w:endnote>
  <w:endnote w:type="continuationSeparator" w:id="0">
    <w:p w14:paraId="27F6AF95" w14:textId="77777777" w:rsidR="00BA5C29" w:rsidRDefault="00BA5C29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Bats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Pedice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83B0" w14:textId="77777777" w:rsidR="00031DA8" w:rsidRPr="00BE4663" w:rsidRDefault="00031DA8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22DEC0F8" w14:textId="77777777" w:rsidR="00031DA8" w:rsidRPr="00BE4663" w:rsidRDefault="00031DA8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569DAF40" w14:textId="77777777" w:rsidR="00031DA8" w:rsidRPr="0062433E" w:rsidRDefault="00031DA8" w:rsidP="00C22004">
    <w:pPr>
      <w:tabs>
        <w:tab w:val="left" w:pos="7335"/>
        <w:tab w:val="right" w:pos="9638"/>
      </w:tabs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2699A" w14:textId="77777777" w:rsidR="00031DA8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</w:p>
  <w:p w14:paraId="17EA2871" w14:textId="77777777" w:rsidR="00031DA8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0D1E3552" w14:textId="77777777" w:rsidR="00031DA8" w:rsidRPr="00BE4663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5AF03C17" w14:textId="77777777" w:rsidR="00031DA8" w:rsidRPr="0062433E" w:rsidRDefault="00031DA8" w:rsidP="00A20B5B">
    <w:pPr>
      <w:tabs>
        <w:tab w:val="right" w:pos="9638"/>
      </w:tabs>
      <w:jc w:val="center"/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E575" w14:textId="77777777" w:rsidR="009F784C" w:rsidRDefault="009F784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2D16F" w14:textId="77777777" w:rsidR="00172A1C" w:rsidRDefault="00E458A3" w:rsidP="00CC30AF">
    <w:pPr>
      <w:ind w:left="567" w:right="566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171577">
      <w:rPr>
        <w:rFonts w:ascii="Palatino Linotype" w:hAnsi="Palatino Linotype"/>
        <w:i/>
        <w:iCs/>
        <w:noProof/>
        <w:color w:val="002060"/>
        <w:sz w:val="18"/>
        <w:szCs w:val="18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</w:p>
  <w:p w14:paraId="49498928" w14:textId="77777777" w:rsidR="00BE4663" w:rsidRPr="00BE4663" w:rsidRDefault="00A20B5B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251FAAB6" w14:textId="77777777" w:rsidR="00EF1477" w:rsidRPr="00BE4663" w:rsidRDefault="00A20B5B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4AE4C02A" w14:textId="77777777" w:rsidR="00692F38" w:rsidRPr="0062433E" w:rsidRDefault="00C22004" w:rsidP="00C22004">
    <w:pPr>
      <w:tabs>
        <w:tab w:val="left" w:pos="7335"/>
        <w:tab w:val="right" w:pos="9638"/>
      </w:tabs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C30AF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C30AF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A383" w14:textId="77777777" w:rsidR="00246124" w:rsidRDefault="00E458A3" w:rsidP="00CC30AF">
    <w:pPr>
      <w:ind w:left="567" w:right="849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171577">
      <w:rPr>
        <w:rFonts w:ascii="Palatino Linotype" w:hAnsi="Palatino Linotype"/>
        <w:i/>
        <w:iCs/>
        <w:noProof/>
        <w:color w:val="002060"/>
        <w:sz w:val="18"/>
        <w:szCs w:val="18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</w:p>
  <w:p w14:paraId="1B53AD30" w14:textId="77777777" w:rsidR="00172A1C" w:rsidRDefault="00172A1C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</w:p>
  <w:p w14:paraId="7427C0AF" w14:textId="77777777" w:rsidR="00BE4663" w:rsidRDefault="00A20B5B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3417E6E5" w14:textId="77777777" w:rsidR="00A20B5B" w:rsidRPr="00BE4663" w:rsidRDefault="00A20B5B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1401B9A2" w14:textId="77777777" w:rsidR="007C41D1" w:rsidRPr="0062433E" w:rsidRDefault="00A20B5B" w:rsidP="00A20B5B">
    <w:pPr>
      <w:tabs>
        <w:tab w:val="right" w:pos="9638"/>
      </w:tabs>
      <w:jc w:val="center"/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 w:rsidR="007C41D1"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C30AF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="007C41D1"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C30AF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D916E" w14:textId="77777777" w:rsidR="00BA5C29" w:rsidRDefault="00BA5C29" w:rsidP="00AC4270">
      <w:r>
        <w:separator/>
      </w:r>
    </w:p>
  </w:footnote>
  <w:footnote w:type="continuationSeparator" w:id="0">
    <w:p w14:paraId="7685B61E" w14:textId="77777777" w:rsidR="00BA5C29" w:rsidRDefault="00BA5C29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94C20" w14:textId="77777777" w:rsidR="00B77FE0" w:rsidRPr="004F66CA" w:rsidRDefault="00B77FE0" w:rsidP="00B77FE0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</w:rPr>
    </w:pPr>
    <w:r w:rsidRPr="004F66CA">
      <w:rPr>
        <w:rFonts w:ascii="Palatino Linotype" w:hAnsi="Palatino Linotype"/>
        <w:b/>
        <w:bCs/>
        <w:i/>
        <w:color w:val="002060"/>
        <w:sz w:val="18"/>
        <w:szCs w:val="18"/>
      </w:rPr>
      <w:t>CONSORZIO DI BONIFICA INTEGRALE VALLO DI DIANO E TANAGRO</w:t>
    </w:r>
  </w:p>
  <w:p w14:paraId="688A5C10" w14:textId="77777777" w:rsidR="00B77FE0" w:rsidRPr="004F66CA" w:rsidRDefault="00B77FE0" w:rsidP="00B77FE0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4F66CA">
      <w:rPr>
        <w:rFonts w:ascii="Palatino Linotype" w:hAnsi="Palatino Linotype"/>
        <w:i/>
        <w:color w:val="002060"/>
        <w:sz w:val="18"/>
        <w:szCs w:val="18"/>
      </w:rPr>
      <w:t xml:space="preserve">Via </w:t>
    </w:r>
    <w:proofErr w:type="spellStart"/>
    <w:r w:rsidRPr="004F66CA">
      <w:rPr>
        <w:rFonts w:ascii="Palatino Linotype" w:hAnsi="Palatino Linotype"/>
        <w:i/>
        <w:color w:val="002060"/>
        <w:sz w:val="18"/>
        <w:szCs w:val="18"/>
      </w:rPr>
      <w:t>Mezzacapo</w:t>
    </w:r>
    <w:proofErr w:type="spellEnd"/>
    <w:r w:rsidRPr="004F66CA">
      <w:rPr>
        <w:rFonts w:ascii="Palatino Linotype" w:hAnsi="Palatino Linotype"/>
        <w:i/>
        <w:color w:val="002060"/>
        <w:sz w:val="18"/>
        <w:szCs w:val="18"/>
      </w:rPr>
      <w:t>, 39, 84036, Sala Consilina (SA)</w:t>
    </w:r>
  </w:p>
  <w:p w14:paraId="1EFAB5FE" w14:textId="77777777" w:rsidR="00B77FE0" w:rsidRPr="004F66CA" w:rsidRDefault="00B77FE0" w:rsidP="00B77FE0">
    <w:pPr>
      <w:pStyle w:val="Intestazione"/>
    </w:pPr>
  </w:p>
  <w:p w14:paraId="3B70E496" w14:textId="37C01603" w:rsidR="00031DA8" w:rsidRPr="00B77FE0" w:rsidRDefault="00031DA8" w:rsidP="00B77F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BE01F" w14:textId="77777777" w:rsidR="00B77FE0" w:rsidRPr="004F66CA" w:rsidRDefault="00B77FE0" w:rsidP="00B77FE0">
    <w:pPr>
      <w:pStyle w:val="Intestazione"/>
      <w:jc w:val="center"/>
      <w:rPr>
        <w:rFonts w:ascii="Palatino Linotype" w:hAnsi="Palatino Linotype"/>
        <w:b/>
        <w:bCs/>
        <w:i/>
        <w:color w:val="002060"/>
        <w:sz w:val="18"/>
        <w:szCs w:val="18"/>
      </w:rPr>
    </w:pPr>
    <w:r w:rsidRPr="004F66CA">
      <w:rPr>
        <w:rFonts w:ascii="Palatino Linotype" w:hAnsi="Palatino Linotype"/>
        <w:b/>
        <w:bCs/>
        <w:i/>
        <w:color w:val="002060"/>
        <w:sz w:val="18"/>
        <w:szCs w:val="18"/>
      </w:rPr>
      <w:t>CONSORZIO DI BONIFICA INTEGRALE VALLO DI DIANO E TANAGRO</w:t>
    </w:r>
  </w:p>
  <w:p w14:paraId="36E2029E" w14:textId="77777777" w:rsidR="00B77FE0" w:rsidRPr="004F66CA" w:rsidRDefault="00B77FE0" w:rsidP="00B77FE0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4F66CA">
      <w:rPr>
        <w:rFonts w:ascii="Palatino Linotype" w:hAnsi="Palatino Linotype"/>
        <w:i/>
        <w:color w:val="002060"/>
        <w:sz w:val="18"/>
        <w:szCs w:val="18"/>
      </w:rPr>
      <w:t xml:space="preserve">Via </w:t>
    </w:r>
    <w:proofErr w:type="spellStart"/>
    <w:r w:rsidRPr="004F66CA">
      <w:rPr>
        <w:rFonts w:ascii="Palatino Linotype" w:hAnsi="Palatino Linotype"/>
        <w:i/>
        <w:color w:val="002060"/>
        <w:sz w:val="18"/>
        <w:szCs w:val="18"/>
      </w:rPr>
      <w:t>Mezzacapo</w:t>
    </w:r>
    <w:proofErr w:type="spellEnd"/>
    <w:r w:rsidRPr="004F66CA">
      <w:rPr>
        <w:rFonts w:ascii="Palatino Linotype" w:hAnsi="Palatino Linotype"/>
        <w:i/>
        <w:color w:val="002060"/>
        <w:sz w:val="18"/>
        <w:szCs w:val="18"/>
      </w:rPr>
      <w:t>, 39, 84036, Sala Consilina (SA)</w:t>
    </w:r>
  </w:p>
  <w:p w14:paraId="08F11BDA" w14:textId="1488DB25" w:rsidR="00031DA8" w:rsidRPr="00B77FE0" w:rsidRDefault="00031DA8" w:rsidP="00B77FE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A56F" w14:textId="77777777" w:rsidR="009F784C" w:rsidRDefault="009F784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1A8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5E21F5D2" w14:textId="77777777" w:rsidR="007F1512" w:rsidRPr="007F1512" w:rsidRDefault="007F1512" w:rsidP="007F1512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7F1512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57E05826" w14:textId="77777777" w:rsidR="007C41D1" w:rsidRPr="00EF730F" w:rsidRDefault="007F1512" w:rsidP="007F1512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7F1512">
      <w:rPr>
        <w:rFonts w:ascii="Palatino Linotype" w:hAnsi="Palatino Linotype"/>
        <w:b/>
        <w:i/>
        <w:color w:val="002060"/>
        <w:sz w:val="18"/>
        <w:szCs w:val="18"/>
      </w:rPr>
      <w:t>Via Vincenzo Verrastro, 4 – 85100 Potenza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4A8D" w14:textId="77777777" w:rsidR="00083569" w:rsidRPr="00083569" w:rsidRDefault="00083569" w:rsidP="00083569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083569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06AAC1F1" w14:textId="77777777" w:rsidR="00083569" w:rsidRPr="00083569" w:rsidRDefault="00083569" w:rsidP="00083569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083569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5FDEEF4C" w14:textId="77777777" w:rsidR="0070043C" w:rsidRPr="00083569" w:rsidRDefault="00083569" w:rsidP="00083569">
    <w:pPr>
      <w:pStyle w:val="Intestazione"/>
      <w:jc w:val="center"/>
    </w:pPr>
    <w:r w:rsidRPr="00083569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 w15:restartNumberingAfterBreak="1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1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1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1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1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1">
    <w:nsid w:val="3034742E"/>
    <w:multiLevelType w:val="hybridMultilevel"/>
    <w:tmpl w:val="9BEA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938293">
    <w:abstractNumId w:val="5"/>
  </w:num>
  <w:num w:numId="2" w16cid:durableId="233661738">
    <w:abstractNumId w:val="0"/>
  </w:num>
  <w:num w:numId="3" w16cid:durableId="139750873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9F6"/>
    <w:rsid w:val="00001EF4"/>
    <w:rsid w:val="00002B31"/>
    <w:rsid w:val="00005496"/>
    <w:rsid w:val="000059C7"/>
    <w:rsid w:val="000063D1"/>
    <w:rsid w:val="00012DB8"/>
    <w:rsid w:val="00013076"/>
    <w:rsid w:val="0001440D"/>
    <w:rsid w:val="0001450A"/>
    <w:rsid w:val="000219F7"/>
    <w:rsid w:val="000250DC"/>
    <w:rsid w:val="00026120"/>
    <w:rsid w:val="000263F7"/>
    <w:rsid w:val="00030226"/>
    <w:rsid w:val="00031DA8"/>
    <w:rsid w:val="00032CB6"/>
    <w:rsid w:val="000335EA"/>
    <w:rsid w:val="00033F4A"/>
    <w:rsid w:val="00042DE8"/>
    <w:rsid w:val="000448A8"/>
    <w:rsid w:val="00045BF1"/>
    <w:rsid w:val="000515AA"/>
    <w:rsid w:val="00052EC7"/>
    <w:rsid w:val="00053105"/>
    <w:rsid w:val="000537E3"/>
    <w:rsid w:val="00053944"/>
    <w:rsid w:val="00055DB7"/>
    <w:rsid w:val="0006095E"/>
    <w:rsid w:val="000612CC"/>
    <w:rsid w:val="00062686"/>
    <w:rsid w:val="00063D3E"/>
    <w:rsid w:val="000673F5"/>
    <w:rsid w:val="00071E29"/>
    <w:rsid w:val="00073934"/>
    <w:rsid w:val="00076E7F"/>
    <w:rsid w:val="0007716D"/>
    <w:rsid w:val="00081334"/>
    <w:rsid w:val="00083569"/>
    <w:rsid w:val="00083F5A"/>
    <w:rsid w:val="000853AE"/>
    <w:rsid w:val="00087D6C"/>
    <w:rsid w:val="00087FAD"/>
    <w:rsid w:val="00090154"/>
    <w:rsid w:val="00091145"/>
    <w:rsid w:val="000A0FA7"/>
    <w:rsid w:val="000A49D2"/>
    <w:rsid w:val="000A5F2F"/>
    <w:rsid w:val="000A67AD"/>
    <w:rsid w:val="000A6EDF"/>
    <w:rsid w:val="000B34DB"/>
    <w:rsid w:val="000B4A83"/>
    <w:rsid w:val="000C33B1"/>
    <w:rsid w:val="000D2291"/>
    <w:rsid w:val="000E53FF"/>
    <w:rsid w:val="000E5ABF"/>
    <w:rsid w:val="000E5B32"/>
    <w:rsid w:val="000F27FD"/>
    <w:rsid w:val="000F36CD"/>
    <w:rsid w:val="000F3C6B"/>
    <w:rsid w:val="000F3D60"/>
    <w:rsid w:val="000F6FD6"/>
    <w:rsid w:val="000F71BB"/>
    <w:rsid w:val="00105316"/>
    <w:rsid w:val="00105BDF"/>
    <w:rsid w:val="00114D3E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EB9"/>
    <w:rsid w:val="00154FD6"/>
    <w:rsid w:val="00156571"/>
    <w:rsid w:val="00160AC1"/>
    <w:rsid w:val="00163774"/>
    <w:rsid w:val="001641CF"/>
    <w:rsid w:val="0016456B"/>
    <w:rsid w:val="00164586"/>
    <w:rsid w:val="0016663D"/>
    <w:rsid w:val="00167158"/>
    <w:rsid w:val="00172739"/>
    <w:rsid w:val="001727B9"/>
    <w:rsid w:val="00172896"/>
    <w:rsid w:val="00172A1C"/>
    <w:rsid w:val="001745BD"/>
    <w:rsid w:val="00180BA0"/>
    <w:rsid w:val="001831BF"/>
    <w:rsid w:val="00185CA2"/>
    <w:rsid w:val="0018751E"/>
    <w:rsid w:val="00192AF3"/>
    <w:rsid w:val="00196CFA"/>
    <w:rsid w:val="001A25E4"/>
    <w:rsid w:val="001A4E9A"/>
    <w:rsid w:val="001A652B"/>
    <w:rsid w:val="001A700D"/>
    <w:rsid w:val="001A729A"/>
    <w:rsid w:val="001A7FCD"/>
    <w:rsid w:val="001B2232"/>
    <w:rsid w:val="001B3869"/>
    <w:rsid w:val="001B39FF"/>
    <w:rsid w:val="001B576D"/>
    <w:rsid w:val="001B5AAE"/>
    <w:rsid w:val="001B6069"/>
    <w:rsid w:val="001C172B"/>
    <w:rsid w:val="001C36BC"/>
    <w:rsid w:val="001C388D"/>
    <w:rsid w:val="001C51DE"/>
    <w:rsid w:val="001C5F61"/>
    <w:rsid w:val="001D03B5"/>
    <w:rsid w:val="001D0806"/>
    <w:rsid w:val="001D213D"/>
    <w:rsid w:val="001D21AA"/>
    <w:rsid w:val="001D5CB6"/>
    <w:rsid w:val="001D606D"/>
    <w:rsid w:val="001E0095"/>
    <w:rsid w:val="001E134D"/>
    <w:rsid w:val="001E365D"/>
    <w:rsid w:val="001E449D"/>
    <w:rsid w:val="001E577F"/>
    <w:rsid w:val="001E7786"/>
    <w:rsid w:val="001E7BCF"/>
    <w:rsid w:val="001F0F3C"/>
    <w:rsid w:val="001F10D7"/>
    <w:rsid w:val="001F606A"/>
    <w:rsid w:val="001F627A"/>
    <w:rsid w:val="00200363"/>
    <w:rsid w:val="00200C61"/>
    <w:rsid w:val="002050AF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2BEB"/>
    <w:rsid w:val="002442CB"/>
    <w:rsid w:val="00244CCE"/>
    <w:rsid w:val="00246124"/>
    <w:rsid w:val="002477BB"/>
    <w:rsid w:val="00251A4D"/>
    <w:rsid w:val="002650A4"/>
    <w:rsid w:val="0026672D"/>
    <w:rsid w:val="002671CC"/>
    <w:rsid w:val="00267D86"/>
    <w:rsid w:val="00270DCB"/>
    <w:rsid w:val="00272410"/>
    <w:rsid w:val="00275D3F"/>
    <w:rsid w:val="00275DD2"/>
    <w:rsid w:val="002766CC"/>
    <w:rsid w:val="0027711D"/>
    <w:rsid w:val="00277EC9"/>
    <w:rsid w:val="00281FCF"/>
    <w:rsid w:val="00283E63"/>
    <w:rsid w:val="002860F7"/>
    <w:rsid w:val="00287C6D"/>
    <w:rsid w:val="00292090"/>
    <w:rsid w:val="002933DC"/>
    <w:rsid w:val="002934BE"/>
    <w:rsid w:val="002954D0"/>
    <w:rsid w:val="00297993"/>
    <w:rsid w:val="002A4ACB"/>
    <w:rsid w:val="002A4AF5"/>
    <w:rsid w:val="002A6A95"/>
    <w:rsid w:val="002B0AE7"/>
    <w:rsid w:val="002B0E5A"/>
    <w:rsid w:val="002B1334"/>
    <w:rsid w:val="002B1639"/>
    <w:rsid w:val="002B2DE9"/>
    <w:rsid w:val="002B5C19"/>
    <w:rsid w:val="002B6340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4535"/>
    <w:rsid w:val="002E5BB1"/>
    <w:rsid w:val="002E74E2"/>
    <w:rsid w:val="002F1999"/>
    <w:rsid w:val="002F5965"/>
    <w:rsid w:val="002F7248"/>
    <w:rsid w:val="003021E7"/>
    <w:rsid w:val="00303A2F"/>
    <w:rsid w:val="00305CED"/>
    <w:rsid w:val="00311318"/>
    <w:rsid w:val="00311327"/>
    <w:rsid w:val="00317FAD"/>
    <w:rsid w:val="003378BF"/>
    <w:rsid w:val="00337E6C"/>
    <w:rsid w:val="0034211C"/>
    <w:rsid w:val="0034239C"/>
    <w:rsid w:val="003434E6"/>
    <w:rsid w:val="0034682E"/>
    <w:rsid w:val="00346B07"/>
    <w:rsid w:val="00352219"/>
    <w:rsid w:val="00353678"/>
    <w:rsid w:val="003615C6"/>
    <w:rsid w:val="00362B7E"/>
    <w:rsid w:val="00364C56"/>
    <w:rsid w:val="00374C49"/>
    <w:rsid w:val="003762FE"/>
    <w:rsid w:val="00381120"/>
    <w:rsid w:val="0038392D"/>
    <w:rsid w:val="00386D94"/>
    <w:rsid w:val="00390B40"/>
    <w:rsid w:val="00392DAD"/>
    <w:rsid w:val="0039510E"/>
    <w:rsid w:val="0039530C"/>
    <w:rsid w:val="003A0EB4"/>
    <w:rsid w:val="003A48F6"/>
    <w:rsid w:val="003A49C7"/>
    <w:rsid w:val="003A4FA6"/>
    <w:rsid w:val="003A6E57"/>
    <w:rsid w:val="003A7F04"/>
    <w:rsid w:val="003B1515"/>
    <w:rsid w:val="003B4939"/>
    <w:rsid w:val="003B5C31"/>
    <w:rsid w:val="003B6B48"/>
    <w:rsid w:val="003C01FB"/>
    <w:rsid w:val="003C2361"/>
    <w:rsid w:val="003C3A00"/>
    <w:rsid w:val="003C4BF6"/>
    <w:rsid w:val="003D048D"/>
    <w:rsid w:val="003D582B"/>
    <w:rsid w:val="003D61FD"/>
    <w:rsid w:val="003E19CA"/>
    <w:rsid w:val="003E37C5"/>
    <w:rsid w:val="003E65A6"/>
    <w:rsid w:val="003F100E"/>
    <w:rsid w:val="003F2A28"/>
    <w:rsid w:val="003F352D"/>
    <w:rsid w:val="003F5163"/>
    <w:rsid w:val="003F7D17"/>
    <w:rsid w:val="00401F43"/>
    <w:rsid w:val="004027A1"/>
    <w:rsid w:val="00403DA9"/>
    <w:rsid w:val="00405087"/>
    <w:rsid w:val="004064F7"/>
    <w:rsid w:val="00406E6D"/>
    <w:rsid w:val="00411164"/>
    <w:rsid w:val="0041292D"/>
    <w:rsid w:val="0041340C"/>
    <w:rsid w:val="00413AA8"/>
    <w:rsid w:val="004213B7"/>
    <w:rsid w:val="00432EBF"/>
    <w:rsid w:val="0043524E"/>
    <w:rsid w:val="00437ABC"/>
    <w:rsid w:val="00441025"/>
    <w:rsid w:val="00441671"/>
    <w:rsid w:val="00444B46"/>
    <w:rsid w:val="00445F93"/>
    <w:rsid w:val="00446B22"/>
    <w:rsid w:val="00450933"/>
    <w:rsid w:val="00451D14"/>
    <w:rsid w:val="004529BF"/>
    <w:rsid w:val="00457F1C"/>
    <w:rsid w:val="004626E2"/>
    <w:rsid w:val="00464225"/>
    <w:rsid w:val="00464B55"/>
    <w:rsid w:val="00464C66"/>
    <w:rsid w:val="00465D58"/>
    <w:rsid w:val="00470F60"/>
    <w:rsid w:val="00472A00"/>
    <w:rsid w:val="0047783D"/>
    <w:rsid w:val="00477E18"/>
    <w:rsid w:val="00482220"/>
    <w:rsid w:val="004A138B"/>
    <w:rsid w:val="004A1CAD"/>
    <w:rsid w:val="004B230F"/>
    <w:rsid w:val="004B2B43"/>
    <w:rsid w:val="004B4AEB"/>
    <w:rsid w:val="004B5068"/>
    <w:rsid w:val="004B715B"/>
    <w:rsid w:val="004C02AC"/>
    <w:rsid w:val="004C0E3C"/>
    <w:rsid w:val="004C3021"/>
    <w:rsid w:val="004C3569"/>
    <w:rsid w:val="004D32AF"/>
    <w:rsid w:val="004D39A8"/>
    <w:rsid w:val="004D5267"/>
    <w:rsid w:val="004D534C"/>
    <w:rsid w:val="004D6F2E"/>
    <w:rsid w:val="004D70BC"/>
    <w:rsid w:val="004D7BDB"/>
    <w:rsid w:val="004E2D8D"/>
    <w:rsid w:val="004E6C90"/>
    <w:rsid w:val="004F0C4C"/>
    <w:rsid w:val="004F380C"/>
    <w:rsid w:val="004F4367"/>
    <w:rsid w:val="004F50CC"/>
    <w:rsid w:val="004F52B0"/>
    <w:rsid w:val="004F5650"/>
    <w:rsid w:val="004F5A61"/>
    <w:rsid w:val="004F6565"/>
    <w:rsid w:val="004F6A66"/>
    <w:rsid w:val="00500AA4"/>
    <w:rsid w:val="0050677E"/>
    <w:rsid w:val="005107EA"/>
    <w:rsid w:val="00515739"/>
    <w:rsid w:val="00516013"/>
    <w:rsid w:val="0051711F"/>
    <w:rsid w:val="0053017B"/>
    <w:rsid w:val="00530914"/>
    <w:rsid w:val="00531C48"/>
    <w:rsid w:val="0053224D"/>
    <w:rsid w:val="00534EB8"/>
    <w:rsid w:val="0053534B"/>
    <w:rsid w:val="00541E84"/>
    <w:rsid w:val="00541F0B"/>
    <w:rsid w:val="00542265"/>
    <w:rsid w:val="005455FC"/>
    <w:rsid w:val="00546ABE"/>
    <w:rsid w:val="005476D5"/>
    <w:rsid w:val="005512E4"/>
    <w:rsid w:val="00554355"/>
    <w:rsid w:val="005561C3"/>
    <w:rsid w:val="00560445"/>
    <w:rsid w:val="00561644"/>
    <w:rsid w:val="005638EA"/>
    <w:rsid w:val="00564003"/>
    <w:rsid w:val="00565B57"/>
    <w:rsid w:val="0056640D"/>
    <w:rsid w:val="00567E09"/>
    <w:rsid w:val="005753D9"/>
    <w:rsid w:val="00576213"/>
    <w:rsid w:val="00580DE7"/>
    <w:rsid w:val="00585260"/>
    <w:rsid w:val="005867E9"/>
    <w:rsid w:val="0059076A"/>
    <w:rsid w:val="00591855"/>
    <w:rsid w:val="00592264"/>
    <w:rsid w:val="005966F0"/>
    <w:rsid w:val="005A0586"/>
    <w:rsid w:val="005A61EE"/>
    <w:rsid w:val="005A7AEF"/>
    <w:rsid w:val="005B55AB"/>
    <w:rsid w:val="005B60F8"/>
    <w:rsid w:val="005B6542"/>
    <w:rsid w:val="005B7066"/>
    <w:rsid w:val="005B73C2"/>
    <w:rsid w:val="005B7B2D"/>
    <w:rsid w:val="005C49E3"/>
    <w:rsid w:val="005C56CF"/>
    <w:rsid w:val="005C5A94"/>
    <w:rsid w:val="005D3A41"/>
    <w:rsid w:val="005D6E5C"/>
    <w:rsid w:val="005D6FCE"/>
    <w:rsid w:val="005D7005"/>
    <w:rsid w:val="005D76ED"/>
    <w:rsid w:val="005E5E2C"/>
    <w:rsid w:val="005E6709"/>
    <w:rsid w:val="005E7708"/>
    <w:rsid w:val="005F7B7B"/>
    <w:rsid w:val="00605D23"/>
    <w:rsid w:val="00614312"/>
    <w:rsid w:val="00614A0D"/>
    <w:rsid w:val="00617A73"/>
    <w:rsid w:val="00621CC0"/>
    <w:rsid w:val="0062433E"/>
    <w:rsid w:val="00625478"/>
    <w:rsid w:val="00626B82"/>
    <w:rsid w:val="00627B44"/>
    <w:rsid w:val="00630089"/>
    <w:rsid w:val="0063052F"/>
    <w:rsid w:val="00631C02"/>
    <w:rsid w:val="006337B1"/>
    <w:rsid w:val="006371AE"/>
    <w:rsid w:val="00641243"/>
    <w:rsid w:val="00646204"/>
    <w:rsid w:val="00652664"/>
    <w:rsid w:val="006542AA"/>
    <w:rsid w:val="00656E9C"/>
    <w:rsid w:val="00660C97"/>
    <w:rsid w:val="00661205"/>
    <w:rsid w:val="00666752"/>
    <w:rsid w:val="00666B06"/>
    <w:rsid w:val="00666EE0"/>
    <w:rsid w:val="00670E95"/>
    <w:rsid w:val="006737B6"/>
    <w:rsid w:val="00675B01"/>
    <w:rsid w:val="0067635D"/>
    <w:rsid w:val="00676EBE"/>
    <w:rsid w:val="00681234"/>
    <w:rsid w:val="006822C3"/>
    <w:rsid w:val="006855D7"/>
    <w:rsid w:val="006907FC"/>
    <w:rsid w:val="0069124C"/>
    <w:rsid w:val="00691560"/>
    <w:rsid w:val="00691B12"/>
    <w:rsid w:val="00692F38"/>
    <w:rsid w:val="00695A1F"/>
    <w:rsid w:val="00695B9F"/>
    <w:rsid w:val="00697DE5"/>
    <w:rsid w:val="006A2470"/>
    <w:rsid w:val="006A2849"/>
    <w:rsid w:val="006A2EFE"/>
    <w:rsid w:val="006A5111"/>
    <w:rsid w:val="006A680A"/>
    <w:rsid w:val="006B12D8"/>
    <w:rsid w:val="006B2DD7"/>
    <w:rsid w:val="006C0FA7"/>
    <w:rsid w:val="006C19F6"/>
    <w:rsid w:val="006C3642"/>
    <w:rsid w:val="006C4BFC"/>
    <w:rsid w:val="006C6B04"/>
    <w:rsid w:val="006C7049"/>
    <w:rsid w:val="006C7ACC"/>
    <w:rsid w:val="006D1028"/>
    <w:rsid w:val="006D4DB4"/>
    <w:rsid w:val="006D7C75"/>
    <w:rsid w:val="006E0E92"/>
    <w:rsid w:val="006E3D34"/>
    <w:rsid w:val="006F20E1"/>
    <w:rsid w:val="006F519D"/>
    <w:rsid w:val="0070043C"/>
    <w:rsid w:val="00700F25"/>
    <w:rsid w:val="00703045"/>
    <w:rsid w:val="00707D2C"/>
    <w:rsid w:val="007107A9"/>
    <w:rsid w:val="00710D3E"/>
    <w:rsid w:val="007113CE"/>
    <w:rsid w:val="00713126"/>
    <w:rsid w:val="00715910"/>
    <w:rsid w:val="00717E2B"/>
    <w:rsid w:val="00720706"/>
    <w:rsid w:val="00721318"/>
    <w:rsid w:val="0072148D"/>
    <w:rsid w:val="007230E0"/>
    <w:rsid w:val="007234A1"/>
    <w:rsid w:val="007274F0"/>
    <w:rsid w:val="00730BA2"/>
    <w:rsid w:val="00741053"/>
    <w:rsid w:val="007465CA"/>
    <w:rsid w:val="007522E9"/>
    <w:rsid w:val="007541AA"/>
    <w:rsid w:val="00754E26"/>
    <w:rsid w:val="00755CF3"/>
    <w:rsid w:val="007602AE"/>
    <w:rsid w:val="0076137A"/>
    <w:rsid w:val="007635D9"/>
    <w:rsid w:val="007676BC"/>
    <w:rsid w:val="007676EE"/>
    <w:rsid w:val="00770440"/>
    <w:rsid w:val="0077536F"/>
    <w:rsid w:val="00776935"/>
    <w:rsid w:val="0077716E"/>
    <w:rsid w:val="00780022"/>
    <w:rsid w:val="00780E0E"/>
    <w:rsid w:val="00782D6F"/>
    <w:rsid w:val="007833BB"/>
    <w:rsid w:val="00783AE1"/>
    <w:rsid w:val="00790B81"/>
    <w:rsid w:val="00794A1E"/>
    <w:rsid w:val="00795169"/>
    <w:rsid w:val="0079605D"/>
    <w:rsid w:val="007A1B1C"/>
    <w:rsid w:val="007A2540"/>
    <w:rsid w:val="007A3EB7"/>
    <w:rsid w:val="007A641B"/>
    <w:rsid w:val="007A6D9F"/>
    <w:rsid w:val="007B05B7"/>
    <w:rsid w:val="007B3908"/>
    <w:rsid w:val="007C0D55"/>
    <w:rsid w:val="007C35BE"/>
    <w:rsid w:val="007C3701"/>
    <w:rsid w:val="007C41D1"/>
    <w:rsid w:val="007D077E"/>
    <w:rsid w:val="007D2383"/>
    <w:rsid w:val="007D3230"/>
    <w:rsid w:val="007D3E6E"/>
    <w:rsid w:val="007D68D7"/>
    <w:rsid w:val="007E20AF"/>
    <w:rsid w:val="007E4796"/>
    <w:rsid w:val="007E4C01"/>
    <w:rsid w:val="007E6FE6"/>
    <w:rsid w:val="007F1195"/>
    <w:rsid w:val="007F1462"/>
    <w:rsid w:val="007F1512"/>
    <w:rsid w:val="007F20F2"/>
    <w:rsid w:val="00800358"/>
    <w:rsid w:val="00802A9B"/>
    <w:rsid w:val="00802E6E"/>
    <w:rsid w:val="008035DB"/>
    <w:rsid w:val="00804D52"/>
    <w:rsid w:val="0080525A"/>
    <w:rsid w:val="00806105"/>
    <w:rsid w:val="00807A52"/>
    <w:rsid w:val="00812895"/>
    <w:rsid w:val="008218C5"/>
    <w:rsid w:val="008219D0"/>
    <w:rsid w:val="00825821"/>
    <w:rsid w:val="0082614C"/>
    <w:rsid w:val="008329F2"/>
    <w:rsid w:val="00833697"/>
    <w:rsid w:val="00841207"/>
    <w:rsid w:val="00843AB6"/>
    <w:rsid w:val="00847887"/>
    <w:rsid w:val="008569A5"/>
    <w:rsid w:val="00856B75"/>
    <w:rsid w:val="008662C5"/>
    <w:rsid w:val="00866E2C"/>
    <w:rsid w:val="00867655"/>
    <w:rsid w:val="00867BDB"/>
    <w:rsid w:val="00870F13"/>
    <w:rsid w:val="008721D1"/>
    <w:rsid w:val="0087364E"/>
    <w:rsid w:val="00877C7E"/>
    <w:rsid w:val="008834F8"/>
    <w:rsid w:val="00885296"/>
    <w:rsid w:val="008853A5"/>
    <w:rsid w:val="00886797"/>
    <w:rsid w:val="0089032A"/>
    <w:rsid w:val="008925E8"/>
    <w:rsid w:val="008927A0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7731"/>
    <w:rsid w:val="008C023D"/>
    <w:rsid w:val="008C1CC7"/>
    <w:rsid w:val="008C2A72"/>
    <w:rsid w:val="008C357C"/>
    <w:rsid w:val="008D4037"/>
    <w:rsid w:val="008D4575"/>
    <w:rsid w:val="008D53F9"/>
    <w:rsid w:val="008D7C9A"/>
    <w:rsid w:val="008E0E99"/>
    <w:rsid w:val="008E329A"/>
    <w:rsid w:val="008E5991"/>
    <w:rsid w:val="008E6275"/>
    <w:rsid w:val="008E65C3"/>
    <w:rsid w:val="008F2173"/>
    <w:rsid w:val="008F37DE"/>
    <w:rsid w:val="008F4627"/>
    <w:rsid w:val="008F5802"/>
    <w:rsid w:val="00901CB7"/>
    <w:rsid w:val="00906903"/>
    <w:rsid w:val="00912D07"/>
    <w:rsid w:val="009162DE"/>
    <w:rsid w:val="00921A1F"/>
    <w:rsid w:val="00922B07"/>
    <w:rsid w:val="009263F1"/>
    <w:rsid w:val="00931700"/>
    <w:rsid w:val="00937E78"/>
    <w:rsid w:val="00941F66"/>
    <w:rsid w:val="009423A3"/>
    <w:rsid w:val="00944144"/>
    <w:rsid w:val="00944172"/>
    <w:rsid w:val="009451FA"/>
    <w:rsid w:val="00946E77"/>
    <w:rsid w:val="00951334"/>
    <w:rsid w:val="009517B9"/>
    <w:rsid w:val="00953B06"/>
    <w:rsid w:val="009563BB"/>
    <w:rsid w:val="00960D47"/>
    <w:rsid w:val="00961010"/>
    <w:rsid w:val="009663E7"/>
    <w:rsid w:val="00971898"/>
    <w:rsid w:val="0097302B"/>
    <w:rsid w:val="009742E4"/>
    <w:rsid w:val="00976831"/>
    <w:rsid w:val="009771C2"/>
    <w:rsid w:val="00980F87"/>
    <w:rsid w:val="00983478"/>
    <w:rsid w:val="00984774"/>
    <w:rsid w:val="00985FF0"/>
    <w:rsid w:val="009875AF"/>
    <w:rsid w:val="00987880"/>
    <w:rsid w:val="0099248A"/>
    <w:rsid w:val="009A102C"/>
    <w:rsid w:val="009A243E"/>
    <w:rsid w:val="009A24C2"/>
    <w:rsid w:val="009A277C"/>
    <w:rsid w:val="009A2F49"/>
    <w:rsid w:val="009A3270"/>
    <w:rsid w:val="009A4E61"/>
    <w:rsid w:val="009A5E15"/>
    <w:rsid w:val="009A7B45"/>
    <w:rsid w:val="009B05B9"/>
    <w:rsid w:val="009B5CEC"/>
    <w:rsid w:val="009C60B8"/>
    <w:rsid w:val="009D1484"/>
    <w:rsid w:val="009D18BF"/>
    <w:rsid w:val="009D31EC"/>
    <w:rsid w:val="009E2BA4"/>
    <w:rsid w:val="009E2D29"/>
    <w:rsid w:val="009E38FB"/>
    <w:rsid w:val="009E4F8C"/>
    <w:rsid w:val="009E7C5E"/>
    <w:rsid w:val="009F1711"/>
    <w:rsid w:val="009F3614"/>
    <w:rsid w:val="009F5050"/>
    <w:rsid w:val="009F6A03"/>
    <w:rsid w:val="009F784C"/>
    <w:rsid w:val="00A07578"/>
    <w:rsid w:val="00A207FF"/>
    <w:rsid w:val="00A20B5B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6492"/>
    <w:rsid w:val="00A41B93"/>
    <w:rsid w:val="00A43B61"/>
    <w:rsid w:val="00A45684"/>
    <w:rsid w:val="00A5386A"/>
    <w:rsid w:val="00A54905"/>
    <w:rsid w:val="00A55EFF"/>
    <w:rsid w:val="00A5758D"/>
    <w:rsid w:val="00A5785E"/>
    <w:rsid w:val="00A61701"/>
    <w:rsid w:val="00A67DBB"/>
    <w:rsid w:val="00A74E65"/>
    <w:rsid w:val="00A7671D"/>
    <w:rsid w:val="00A85E2A"/>
    <w:rsid w:val="00A86011"/>
    <w:rsid w:val="00A868DE"/>
    <w:rsid w:val="00A915DB"/>
    <w:rsid w:val="00A91E62"/>
    <w:rsid w:val="00A92C87"/>
    <w:rsid w:val="00A93543"/>
    <w:rsid w:val="00A941D4"/>
    <w:rsid w:val="00A96CC6"/>
    <w:rsid w:val="00AA05E2"/>
    <w:rsid w:val="00AA2FF0"/>
    <w:rsid w:val="00AA7247"/>
    <w:rsid w:val="00AB15D7"/>
    <w:rsid w:val="00AB2436"/>
    <w:rsid w:val="00AB297B"/>
    <w:rsid w:val="00AB4DD1"/>
    <w:rsid w:val="00AB5476"/>
    <w:rsid w:val="00AC0A89"/>
    <w:rsid w:val="00AC1570"/>
    <w:rsid w:val="00AC4270"/>
    <w:rsid w:val="00AC50AF"/>
    <w:rsid w:val="00AC54C9"/>
    <w:rsid w:val="00AC6403"/>
    <w:rsid w:val="00AC6524"/>
    <w:rsid w:val="00AD02C0"/>
    <w:rsid w:val="00AD4788"/>
    <w:rsid w:val="00AD4A21"/>
    <w:rsid w:val="00AD4A84"/>
    <w:rsid w:val="00AD7758"/>
    <w:rsid w:val="00AE2543"/>
    <w:rsid w:val="00AE3290"/>
    <w:rsid w:val="00AE3877"/>
    <w:rsid w:val="00AE4F2D"/>
    <w:rsid w:val="00AE6C50"/>
    <w:rsid w:val="00AF1A29"/>
    <w:rsid w:val="00AF2DA5"/>
    <w:rsid w:val="00AF54CE"/>
    <w:rsid w:val="00B0148A"/>
    <w:rsid w:val="00B0683E"/>
    <w:rsid w:val="00B076A6"/>
    <w:rsid w:val="00B10364"/>
    <w:rsid w:val="00B14992"/>
    <w:rsid w:val="00B15294"/>
    <w:rsid w:val="00B1792E"/>
    <w:rsid w:val="00B252E4"/>
    <w:rsid w:val="00B31D85"/>
    <w:rsid w:val="00B340E0"/>
    <w:rsid w:val="00B365DF"/>
    <w:rsid w:val="00B40B70"/>
    <w:rsid w:val="00B43165"/>
    <w:rsid w:val="00B447C0"/>
    <w:rsid w:val="00B448B8"/>
    <w:rsid w:val="00B45B52"/>
    <w:rsid w:val="00B474A8"/>
    <w:rsid w:val="00B50BE4"/>
    <w:rsid w:val="00B53992"/>
    <w:rsid w:val="00B610AC"/>
    <w:rsid w:val="00B62181"/>
    <w:rsid w:val="00B632FF"/>
    <w:rsid w:val="00B63C58"/>
    <w:rsid w:val="00B64145"/>
    <w:rsid w:val="00B65855"/>
    <w:rsid w:val="00B673C8"/>
    <w:rsid w:val="00B73104"/>
    <w:rsid w:val="00B75AC9"/>
    <w:rsid w:val="00B75DC6"/>
    <w:rsid w:val="00B77FE0"/>
    <w:rsid w:val="00B8478A"/>
    <w:rsid w:val="00B86A3C"/>
    <w:rsid w:val="00B8756C"/>
    <w:rsid w:val="00B9086B"/>
    <w:rsid w:val="00B92025"/>
    <w:rsid w:val="00B925F6"/>
    <w:rsid w:val="00B92710"/>
    <w:rsid w:val="00BA234D"/>
    <w:rsid w:val="00BA2880"/>
    <w:rsid w:val="00BA5C29"/>
    <w:rsid w:val="00BA71B6"/>
    <w:rsid w:val="00BA7E3C"/>
    <w:rsid w:val="00BB2F10"/>
    <w:rsid w:val="00BB5F2E"/>
    <w:rsid w:val="00BC1EB0"/>
    <w:rsid w:val="00BC3337"/>
    <w:rsid w:val="00BC5149"/>
    <w:rsid w:val="00BC6378"/>
    <w:rsid w:val="00BD43BE"/>
    <w:rsid w:val="00BD502A"/>
    <w:rsid w:val="00BE067D"/>
    <w:rsid w:val="00BE0F33"/>
    <w:rsid w:val="00BE158B"/>
    <w:rsid w:val="00BE3010"/>
    <w:rsid w:val="00BE4663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056D4"/>
    <w:rsid w:val="00C10F23"/>
    <w:rsid w:val="00C14429"/>
    <w:rsid w:val="00C170B7"/>
    <w:rsid w:val="00C22004"/>
    <w:rsid w:val="00C221D1"/>
    <w:rsid w:val="00C245BC"/>
    <w:rsid w:val="00C26C82"/>
    <w:rsid w:val="00C273B7"/>
    <w:rsid w:val="00C3091C"/>
    <w:rsid w:val="00C32242"/>
    <w:rsid w:val="00C32AA3"/>
    <w:rsid w:val="00C331EB"/>
    <w:rsid w:val="00C40AE8"/>
    <w:rsid w:val="00C45DBD"/>
    <w:rsid w:val="00C50385"/>
    <w:rsid w:val="00C52487"/>
    <w:rsid w:val="00C55114"/>
    <w:rsid w:val="00C55174"/>
    <w:rsid w:val="00C55691"/>
    <w:rsid w:val="00C623CD"/>
    <w:rsid w:val="00C644E9"/>
    <w:rsid w:val="00C6459D"/>
    <w:rsid w:val="00C646D6"/>
    <w:rsid w:val="00C66E5D"/>
    <w:rsid w:val="00C672DB"/>
    <w:rsid w:val="00C67D3A"/>
    <w:rsid w:val="00C73B98"/>
    <w:rsid w:val="00C74F30"/>
    <w:rsid w:val="00C80C83"/>
    <w:rsid w:val="00C82DA1"/>
    <w:rsid w:val="00C86524"/>
    <w:rsid w:val="00C90B3E"/>
    <w:rsid w:val="00C95B97"/>
    <w:rsid w:val="00C95E3D"/>
    <w:rsid w:val="00C96241"/>
    <w:rsid w:val="00C96F8A"/>
    <w:rsid w:val="00CA249C"/>
    <w:rsid w:val="00CA4600"/>
    <w:rsid w:val="00CA6379"/>
    <w:rsid w:val="00CA6C88"/>
    <w:rsid w:val="00CB140E"/>
    <w:rsid w:val="00CB5FCF"/>
    <w:rsid w:val="00CB7633"/>
    <w:rsid w:val="00CC30AF"/>
    <w:rsid w:val="00CC3A97"/>
    <w:rsid w:val="00CC4467"/>
    <w:rsid w:val="00CC4721"/>
    <w:rsid w:val="00CD02E1"/>
    <w:rsid w:val="00CD1A05"/>
    <w:rsid w:val="00CD2395"/>
    <w:rsid w:val="00CD5051"/>
    <w:rsid w:val="00CD7675"/>
    <w:rsid w:val="00CD7A20"/>
    <w:rsid w:val="00CE2134"/>
    <w:rsid w:val="00CE42A9"/>
    <w:rsid w:val="00CE5FD0"/>
    <w:rsid w:val="00CE67CC"/>
    <w:rsid w:val="00CF2169"/>
    <w:rsid w:val="00CF67F2"/>
    <w:rsid w:val="00CF6F6D"/>
    <w:rsid w:val="00D02992"/>
    <w:rsid w:val="00D1012C"/>
    <w:rsid w:val="00D14E8A"/>
    <w:rsid w:val="00D14F9A"/>
    <w:rsid w:val="00D21871"/>
    <w:rsid w:val="00D233F5"/>
    <w:rsid w:val="00D23D22"/>
    <w:rsid w:val="00D31B8B"/>
    <w:rsid w:val="00D35DD3"/>
    <w:rsid w:val="00D40BB0"/>
    <w:rsid w:val="00D41991"/>
    <w:rsid w:val="00D4268A"/>
    <w:rsid w:val="00D503C8"/>
    <w:rsid w:val="00D51465"/>
    <w:rsid w:val="00D5533F"/>
    <w:rsid w:val="00D57748"/>
    <w:rsid w:val="00D577B0"/>
    <w:rsid w:val="00D57B75"/>
    <w:rsid w:val="00D61E0A"/>
    <w:rsid w:val="00D6474A"/>
    <w:rsid w:val="00D65A8D"/>
    <w:rsid w:val="00D66078"/>
    <w:rsid w:val="00D67C00"/>
    <w:rsid w:val="00D7023A"/>
    <w:rsid w:val="00D7223C"/>
    <w:rsid w:val="00D7248A"/>
    <w:rsid w:val="00D72817"/>
    <w:rsid w:val="00D7284D"/>
    <w:rsid w:val="00D72869"/>
    <w:rsid w:val="00D7395E"/>
    <w:rsid w:val="00D74486"/>
    <w:rsid w:val="00D767BA"/>
    <w:rsid w:val="00D7694E"/>
    <w:rsid w:val="00D77036"/>
    <w:rsid w:val="00D8052F"/>
    <w:rsid w:val="00D82999"/>
    <w:rsid w:val="00D857BC"/>
    <w:rsid w:val="00D86611"/>
    <w:rsid w:val="00D86A66"/>
    <w:rsid w:val="00D87920"/>
    <w:rsid w:val="00D92611"/>
    <w:rsid w:val="00D95692"/>
    <w:rsid w:val="00D95E75"/>
    <w:rsid w:val="00DA1C6E"/>
    <w:rsid w:val="00DA22C7"/>
    <w:rsid w:val="00DA36EF"/>
    <w:rsid w:val="00DA715B"/>
    <w:rsid w:val="00DB133F"/>
    <w:rsid w:val="00DB4BE6"/>
    <w:rsid w:val="00DC3A0C"/>
    <w:rsid w:val="00DC6AB3"/>
    <w:rsid w:val="00DC7CE5"/>
    <w:rsid w:val="00DD0160"/>
    <w:rsid w:val="00DD156C"/>
    <w:rsid w:val="00DD1C92"/>
    <w:rsid w:val="00DD657F"/>
    <w:rsid w:val="00DD75BC"/>
    <w:rsid w:val="00DF3B79"/>
    <w:rsid w:val="00DF5350"/>
    <w:rsid w:val="00DF5798"/>
    <w:rsid w:val="00E00499"/>
    <w:rsid w:val="00E0197F"/>
    <w:rsid w:val="00E0264A"/>
    <w:rsid w:val="00E02C77"/>
    <w:rsid w:val="00E03C6E"/>
    <w:rsid w:val="00E049F3"/>
    <w:rsid w:val="00E0574F"/>
    <w:rsid w:val="00E07263"/>
    <w:rsid w:val="00E1012B"/>
    <w:rsid w:val="00E12293"/>
    <w:rsid w:val="00E14228"/>
    <w:rsid w:val="00E15221"/>
    <w:rsid w:val="00E157D2"/>
    <w:rsid w:val="00E178B1"/>
    <w:rsid w:val="00E20227"/>
    <w:rsid w:val="00E21E7A"/>
    <w:rsid w:val="00E23DC9"/>
    <w:rsid w:val="00E2569B"/>
    <w:rsid w:val="00E2631B"/>
    <w:rsid w:val="00E3023B"/>
    <w:rsid w:val="00E408C1"/>
    <w:rsid w:val="00E41DB3"/>
    <w:rsid w:val="00E423C4"/>
    <w:rsid w:val="00E4258E"/>
    <w:rsid w:val="00E42B42"/>
    <w:rsid w:val="00E43B8C"/>
    <w:rsid w:val="00E43FCB"/>
    <w:rsid w:val="00E458A3"/>
    <w:rsid w:val="00E50482"/>
    <w:rsid w:val="00E51F78"/>
    <w:rsid w:val="00E522C4"/>
    <w:rsid w:val="00E5394B"/>
    <w:rsid w:val="00E53D73"/>
    <w:rsid w:val="00E56A94"/>
    <w:rsid w:val="00E56FF6"/>
    <w:rsid w:val="00E5703A"/>
    <w:rsid w:val="00E601BE"/>
    <w:rsid w:val="00E603BA"/>
    <w:rsid w:val="00E61CB7"/>
    <w:rsid w:val="00E620C1"/>
    <w:rsid w:val="00E62BCD"/>
    <w:rsid w:val="00E703C1"/>
    <w:rsid w:val="00E720F3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257B"/>
    <w:rsid w:val="00EA65D9"/>
    <w:rsid w:val="00EA6640"/>
    <w:rsid w:val="00EA7DA0"/>
    <w:rsid w:val="00EB19EB"/>
    <w:rsid w:val="00EB1C56"/>
    <w:rsid w:val="00EB37BA"/>
    <w:rsid w:val="00EB3998"/>
    <w:rsid w:val="00EB6FDF"/>
    <w:rsid w:val="00EC7299"/>
    <w:rsid w:val="00EC7997"/>
    <w:rsid w:val="00ED04F8"/>
    <w:rsid w:val="00ED0596"/>
    <w:rsid w:val="00ED1F56"/>
    <w:rsid w:val="00ED3BD7"/>
    <w:rsid w:val="00ED4758"/>
    <w:rsid w:val="00ED58D4"/>
    <w:rsid w:val="00ED6E03"/>
    <w:rsid w:val="00ED715A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F022DF"/>
    <w:rsid w:val="00F02E26"/>
    <w:rsid w:val="00F03C57"/>
    <w:rsid w:val="00F05CD7"/>
    <w:rsid w:val="00F05E7C"/>
    <w:rsid w:val="00F12FFB"/>
    <w:rsid w:val="00F14F39"/>
    <w:rsid w:val="00F16CEE"/>
    <w:rsid w:val="00F221D7"/>
    <w:rsid w:val="00F239D4"/>
    <w:rsid w:val="00F2652F"/>
    <w:rsid w:val="00F2686A"/>
    <w:rsid w:val="00F308C1"/>
    <w:rsid w:val="00F36EC7"/>
    <w:rsid w:val="00F40962"/>
    <w:rsid w:val="00F47C64"/>
    <w:rsid w:val="00F51407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82C1C"/>
    <w:rsid w:val="00F82FAA"/>
    <w:rsid w:val="00F86226"/>
    <w:rsid w:val="00F938EE"/>
    <w:rsid w:val="00F9703C"/>
    <w:rsid w:val="00FA1808"/>
    <w:rsid w:val="00FA5261"/>
    <w:rsid w:val="00FA56DF"/>
    <w:rsid w:val="00FA645F"/>
    <w:rsid w:val="00FA7FE7"/>
    <w:rsid w:val="00FB0392"/>
    <w:rsid w:val="00FB03C3"/>
    <w:rsid w:val="00FB10E3"/>
    <w:rsid w:val="00FB42DF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3D83"/>
    <w:rsid w:val="00FD60B1"/>
    <w:rsid w:val="00FE5E13"/>
    <w:rsid w:val="00FE5F25"/>
    <w:rsid w:val="00FE748A"/>
    <w:rsid w:val="00FE7CB1"/>
    <w:rsid w:val="00FF0210"/>
    <w:rsid w:val="00FF0EA7"/>
    <w:rsid w:val="00FF4CAB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5512E"/>
  <w15:docId w15:val="{7C99CAE8-F00C-47AA-AB19-F276633D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character" w:customStyle="1" w:styleId="fontstyle01">
    <w:name w:val="fontstyle01"/>
    <w:basedOn w:val="Carpredefinitoparagrafo"/>
    <w:rsid w:val="009A7B4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13AA8"/>
    <w:rPr>
      <w:color w:val="605E5C"/>
      <w:shd w:val="clear" w:color="auto" w:fill="E1DFDD"/>
    </w:rPr>
  </w:style>
  <w:style w:type="paragraph" w:customStyle="1" w:styleId="ALLEGATO">
    <w:name w:val="ALLEGATO"/>
    <w:basedOn w:val="Normale"/>
    <w:autoRedefine/>
    <w:qFormat/>
    <w:rsid w:val="009771C2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18569-FFBA-4E43-834A-21F11CB9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PREINSTALL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Microsoft Office User</cp:lastModifiedBy>
  <cp:revision>6</cp:revision>
  <cp:lastPrinted>2021-12-27T14:35:00Z</cp:lastPrinted>
  <dcterms:created xsi:type="dcterms:W3CDTF">2021-12-27T13:57:00Z</dcterms:created>
  <dcterms:modified xsi:type="dcterms:W3CDTF">2022-07-21T18:55:00Z</dcterms:modified>
</cp:coreProperties>
</file>